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26B9" w:rsidRDefault="00B47461">
      <w:pPr>
        <w:pStyle w:val="2"/>
        <w:divId w:val="255865179"/>
        <w:rPr>
          <w:rFonts w:eastAsia="Times New Roman"/>
        </w:rPr>
      </w:pPr>
      <w:r w:rsidRPr="008E26B9">
        <w:rPr>
          <w:rFonts w:eastAsia="Times New Roman"/>
        </w:rPr>
        <w:t xml:space="preserve">Перенос сроков уплаты налогов и страховых взносов в 2020 году из-за </w:t>
      </w:r>
      <w:proofErr w:type="spellStart"/>
      <w:r w:rsidRPr="008E26B9">
        <w:rPr>
          <w:rFonts w:eastAsia="Times New Roman"/>
        </w:rPr>
        <w:t>коронавируса</w:t>
      </w:r>
      <w:proofErr w:type="spellEnd"/>
      <w:r w:rsidRPr="008E26B9">
        <w:rPr>
          <w:rFonts w:eastAsia="Times New Roman"/>
        </w:rPr>
        <w:t xml:space="preserve"> </w:t>
      </w:r>
    </w:p>
    <w:p w:rsidR="00000000" w:rsidRPr="008E26B9" w:rsidRDefault="00B47461">
      <w:pPr>
        <w:divId w:val="1650556224"/>
        <w:rPr>
          <w:rFonts w:eastAsia="Times New Roman"/>
        </w:rPr>
      </w:pPr>
      <w:r w:rsidRPr="008E26B9">
        <w:rPr>
          <w:rFonts w:eastAsia="Times New Roman"/>
        </w:rPr>
        <w:t xml:space="preserve">Сроки уплаты налогов и взносов в 2020 году продлили нерабочие дни по указам Президента. Правительство также продлило сроки уплаты отдельных налогов и взносов для субъектов малого и среднего бизнеса и </w:t>
      </w:r>
      <w:proofErr w:type="spellStart"/>
      <w:r w:rsidRPr="008E26B9">
        <w:rPr>
          <w:rFonts w:eastAsia="Times New Roman"/>
        </w:rPr>
        <w:t>микропредприятий</w:t>
      </w:r>
      <w:proofErr w:type="spellEnd"/>
      <w:r w:rsidRPr="008E26B9">
        <w:rPr>
          <w:rFonts w:eastAsia="Times New Roman"/>
        </w:rPr>
        <w:t xml:space="preserve">, которые работают в пострадавших от </w:t>
      </w:r>
      <w:proofErr w:type="spellStart"/>
      <w:r w:rsidRPr="008E26B9">
        <w:rPr>
          <w:rFonts w:eastAsia="Times New Roman"/>
        </w:rPr>
        <w:t>кор</w:t>
      </w:r>
      <w:r w:rsidRPr="008E26B9">
        <w:rPr>
          <w:rFonts w:eastAsia="Times New Roman"/>
        </w:rPr>
        <w:t>онавируса</w:t>
      </w:r>
      <w:proofErr w:type="spellEnd"/>
      <w:r w:rsidRPr="008E26B9">
        <w:rPr>
          <w:rFonts w:eastAsia="Times New Roman"/>
        </w:rPr>
        <w:t xml:space="preserve"> отраслях </w:t>
      </w:r>
      <w:r w:rsidRPr="008E26B9">
        <w:rPr>
          <w:rFonts w:eastAsia="Times New Roman"/>
        </w:rPr>
        <w:t>(</w:t>
      </w:r>
      <w:hyperlink r:id="rId4" w:anchor="/document/99/564602795/" w:tooltip="" w:history="1">
        <w:r w:rsidRPr="008E26B9">
          <w:rPr>
            <w:rStyle w:val="a3"/>
            <w:rFonts w:eastAsia="Times New Roman"/>
            <w:color w:val="auto"/>
            <w:u w:val="none"/>
          </w:rPr>
          <w:t>постановление от 02.04.2020 № 409</w:t>
        </w:r>
      </w:hyperlink>
      <w:r w:rsidRPr="008E26B9">
        <w:rPr>
          <w:rFonts w:eastAsia="Times New Roman"/>
        </w:rPr>
        <w:t xml:space="preserve">). </w:t>
      </w:r>
    </w:p>
    <w:p w:rsidR="00000000" w:rsidRPr="008E26B9" w:rsidRDefault="00B47461">
      <w:pPr>
        <w:pStyle w:val="a5"/>
        <w:divId w:val="525489485"/>
      </w:pPr>
      <w:r w:rsidRPr="008E26B9">
        <w:t xml:space="preserve">Новые сроки для субъектов малого и среднего бизнеса, а также </w:t>
      </w:r>
      <w:proofErr w:type="spellStart"/>
      <w:r w:rsidRPr="008E26B9">
        <w:t>микропредприятий</w:t>
      </w:r>
      <w:proofErr w:type="spellEnd"/>
      <w:r w:rsidRPr="008E26B9">
        <w:t xml:space="preserve"> можно применять, если вы включены в реестр малого </w:t>
      </w:r>
      <w:r w:rsidRPr="008E26B9">
        <w:t>и среднего предпринимательства на 1 марта 2020 года. Перечень пострадавших отраслей утвердили в</w:t>
      </w:r>
      <w:r w:rsidRPr="008E26B9">
        <w:t xml:space="preserve"> </w:t>
      </w:r>
      <w:hyperlink r:id="rId5" w:anchor="/document/99/564602792/" w:tooltip="" w:history="1">
        <w:r w:rsidRPr="008E26B9">
          <w:rPr>
            <w:rStyle w:val="a3"/>
            <w:color w:val="auto"/>
            <w:u w:val="none"/>
          </w:rPr>
          <w:t>постановлении Правительства от 03.04.2020 № 434</w:t>
        </w:r>
      </w:hyperlink>
      <w:r w:rsidRPr="008E26B9">
        <w:t xml:space="preserve"> (на этот документ ФНС ссылается </w:t>
      </w:r>
      <w:hyperlink r:id="rId6" w:tooltip="" w:history="1">
        <w:r w:rsidRPr="008E26B9">
          <w:rPr>
            <w:rStyle w:val="a3"/>
            <w:color w:val="auto"/>
            <w:u w:val="none"/>
          </w:rPr>
          <w:t>на своем официальном сайте</w:t>
        </w:r>
      </w:hyperlink>
      <w:r w:rsidRPr="008E26B9">
        <w:t>). Перенос срока уплаты не продлевает срок сдачи отчетности</w:t>
      </w:r>
      <w:r w:rsidRPr="008E26B9">
        <w:t>.</w:t>
      </w:r>
    </w:p>
    <w:p w:rsidR="00000000" w:rsidRPr="008E26B9" w:rsidRDefault="00B47461">
      <w:pPr>
        <w:pStyle w:val="a5"/>
        <w:divId w:val="525489485"/>
      </w:pPr>
      <w:r w:rsidRPr="008E26B9">
        <w:t>Как продлили сроки уплаты налогов и взносов, смотрите в таблице ниже.</w:t>
      </w:r>
      <w:r w:rsidRPr="008E26B9">
        <w:t> </w:t>
      </w:r>
    </w:p>
    <w:tbl>
      <w:tblPr>
        <w:tblW w:w="5000" w:type="pct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090"/>
        <w:gridCol w:w="1686"/>
        <w:gridCol w:w="2378"/>
        <w:gridCol w:w="1701"/>
        <w:gridCol w:w="1750"/>
      </w:tblGrid>
      <w:tr w:rsidR="00000000" w:rsidRPr="008E26B9">
        <w:trPr>
          <w:divId w:val="565385819"/>
          <w:tblHeader/>
        </w:trPr>
        <w:tc>
          <w:tcPr>
            <w:tcW w:w="0" w:type="auto"/>
            <w:gridSpan w:val="2"/>
            <w:hideMark/>
          </w:tcPr>
          <w:p w:rsidR="00000000" w:rsidRPr="008E26B9" w:rsidRDefault="00B47461">
            <w:pPr>
              <w:jc w:val="center"/>
              <w:rPr>
                <w:rFonts w:eastAsia="Times New Roman"/>
                <w:b/>
                <w:bCs/>
              </w:rPr>
            </w:pPr>
            <w:r w:rsidRPr="008E26B9">
              <w:rPr>
                <w:rFonts w:eastAsia="Times New Roman"/>
                <w:b/>
                <w:bCs/>
              </w:rPr>
              <w:t>Вид платежа</w:t>
            </w:r>
          </w:p>
        </w:tc>
        <w:tc>
          <w:tcPr>
            <w:tcW w:w="1903" w:type="dxa"/>
            <w:hideMark/>
          </w:tcPr>
          <w:p w:rsidR="00000000" w:rsidRPr="008E26B9" w:rsidRDefault="00B47461">
            <w:pPr>
              <w:jc w:val="center"/>
              <w:rPr>
                <w:rFonts w:eastAsia="Times New Roman"/>
                <w:b/>
                <w:bCs/>
              </w:rPr>
            </w:pPr>
            <w:r w:rsidRPr="008E26B9">
              <w:rPr>
                <w:rStyle w:val="a6"/>
                <w:rFonts w:eastAsia="Times New Roman"/>
              </w:rPr>
              <w:t>Субъекты МСП из пе</w:t>
            </w:r>
            <w:r w:rsidRPr="008E26B9">
              <w:rPr>
                <w:rStyle w:val="a6"/>
                <w:rFonts w:eastAsia="Times New Roman"/>
              </w:rPr>
              <w:t>речня пострадавших отраслей</w:t>
            </w:r>
          </w:p>
        </w:tc>
        <w:tc>
          <w:tcPr>
            <w:tcW w:w="1703" w:type="dxa"/>
            <w:hideMark/>
          </w:tcPr>
          <w:p w:rsidR="00000000" w:rsidRPr="008E26B9" w:rsidRDefault="00B47461">
            <w:pPr>
              <w:jc w:val="center"/>
              <w:rPr>
                <w:rFonts w:eastAsia="Times New Roman"/>
                <w:b/>
                <w:bCs/>
              </w:rPr>
            </w:pPr>
            <w:r w:rsidRPr="008E26B9">
              <w:rPr>
                <w:rFonts w:eastAsia="Times New Roman"/>
                <w:b/>
                <w:bCs/>
              </w:rPr>
              <w:t xml:space="preserve">Для вас действовали  нерабочие дни по указу </w:t>
            </w:r>
            <w:proofErr w:type="gramStart"/>
            <w:r w:rsidRPr="008E26B9">
              <w:rPr>
                <w:rFonts w:eastAsia="Times New Roman"/>
                <w:b/>
                <w:bCs/>
              </w:rPr>
              <w:t>Президента</w:t>
            </w:r>
            <w:proofErr w:type="gramEnd"/>
            <w:r w:rsidRPr="008E26B9">
              <w:rPr>
                <w:rFonts w:eastAsia="Times New Roman"/>
                <w:b/>
                <w:bCs/>
              </w:rPr>
              <w:t xml:space="preserve"> и вы не работали</w:t>
            </w:r>
          </w:p>
        </w:tc>
        <w:tc>
          <w:tcPr>
            <w:tcW w:w="2054" w:type="dxa"/>
            <w:hideMark/>
          </w:tcPr>
          <w:p w:rsidR="00000000" w:rsidRPr="008E26B9" w:rsidRDefault="00B47461">
            <w:pPr>
              <w:pStyle w:val="a5"/>
              <w:jc w:val="center"/>
              <w:rPr>
                <w:b/>
                <w:bCs/>
              </w:rPr>
            </w:pPr>
            <w:r w:rsidRPr="008E26B9">
              <w:rPr>
                <w:rStyle w:val="a6"/>
              </w:rPr>
              <w:t>Для вас не действовали нерабочие дни по указам Президента, продолжали работ</w:t>
            </w:r>
            <w:r w:rsidRPr="008E26B9">
              <w:rPr>
                <w:rStyle w:val="a6"/>
              </w:rPr>
              <w:t>у</w:t>
            </w:r>
            <w:hyperlink r:id="rId7" w:anchor="/document/117/54317/dfasw25qle/" w:tooltip="" w:history="1">
              <w:r w:rsidRPr="008E26B9">
                <w:rPr>
                  <w:rStyle w:val="a3"/>
                  <w:b/>
                  <w:bCs/>
                  <w:color w:val="auto"/>
                  <w:vertAlign w:val="superscript"/>
                </w:rPr>
                <w:t>4</w:t>
              </w:r>
            </w:hyperlink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2"/>
              <w:jc w:val="center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Страховые взносы за сотруднико</w:t>
            </w:r>
            <w:r w:rsidRPr="008E26B9">
              <w:rPr>
                <w:rFonts w:eastAsia="Times New Roman"/>
              </w:rPr>
              <w:t>в</w:t>
            </w:r>
          </w:p>
        </w:tc>
      </w:tr>
      <w:tr w:rsidR="00000000" w:rsidRPr="008E26B9">
        <w:trPr>
          <w:divId w:val="565385819"/>
        </w:trPr>
        <w:tc>
          <w:tcPr>
            <w:tcW w:w="145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a5"/>
            </w:pPr>
            <w:r w:rsidRPr="008E26B9">
              <w:t>Взносы, в том числе на травматиз</w:t>
            </w:r>
            <w:r w:rsidRPr="008E26B9">
              <w:t>м</w:t>
            </w:r>
            <w:hyperlink r:id="rId8" w:anchor="/document/117/54317/dfas9t8wo1/" w:tooltip="" w:history="1">
              <w:r w:rsidRPr="008E26B9">
                <w:rPr>
                  <w:rStyle w:val="a3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март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 xml:space="preserve">15 октября - </w:t>
            </w:r>
            <w:r w:rsidRPr="008E26B9">
              <w:rPr>
                <w:rStyle w:val="a6"/>
                <w:rFonts w:eastAsia="Times New Roman"/>
              </w:rPr>
              <w:t xml:space="preserve">для </w:t>
            </w:r>
            <w:proofErr w:type="spellStart"/>
            <w:r w:rsidRPr="008E26B9">
              <w:rPr>
                <w:rStyle w:val="a6"/>
                <w:rFonts w:eastAsia="Times New Roman"/>
              </w:rPr>
              <w:t>микропредприятий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</w:t>
            </w:r>
            <w:r w:rsidRPr="008E26B9">
              <w:rPr>
                <w:rFonts w:eastAsia="Times New Roman"/>
              </w:rPr>
              <w:t>я</w:t>
            </w:r>
            <w:hyperlink r:id="rId9" w:anchor="/document/117/54317/dfas9t8wo1/" w:tooltip="" w:history="1">
              <w:r w:rsidRPr="008E26B9">
                <w:rPr>
                  <w:rStyle w:val="a3"/>
                  <w:rFonts w:eastAsia="Times New Roman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апрель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 xml:space="preserve">16 ноября – </w:t>
            </w:r>
            <w:r w:rsidRPr="008E26B9">
              <w:rPr>
                <w:rStyle w:val="a6"/>
                <w:rFonts w:eastAsia="Times New Roman"/>
              </w:rPr>
              <w:t xml:space="preserve">для </w:t>
            </w:r>
            <w:proofErr w:type="spellStart"/>
            <w:r w:rsidRPr="008E26B9">
              <w:rPr>
                <w:rStyle w:val="a6"/>
                <w:rFonts w:eastAsia="Times New Roman"/>
              </w:rPr>
              <w:t>микропредприятий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мая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май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 xml:space="preserve">15 декабря – </w:t>
            </w:r>
            <w:r w:rsidRPr="008E26B9">
              <w:rPr>
                <w:rStyle w:val="a6"/>
                <w:rFonts w:eastAsia="Times New Roman"/>
              </w:rPr>
              <w:t xml:space="preserve">для </w:t>
            </w:r>
            <w:proofErr w:type="spellStart"/>
            <w:r w:rsidRPr="008E26B9">
              <w:rPr>
                <w:rStyle w:val="a6"/>
                <w:rFonts w:eastAsia="Times New Roman"/>
              </w:rPr>
              <w:t>микропредприятий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июня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июня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июнь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 xml:space="preserve">16 ноября – </w:t>
            </w:r>
            <w:r w:rsidRPr="008E26B9">
              <w:rPr>
                <w:rStyle w:val="a6"/>
                <w:rFonts w:eastAsia="Times New Roman"/>
              </w:rPr>
              <w:t xml:space="preserve">для </w:t>
            </w:r>
            <w:proofErr w:type="spellStart"/>
            <w:r w:rsidRPr="008E26B9">
              <w:rPr>
                <w:rStyle w:val="a6"/>
                <w:rFonts w:eastAsia="Times New Roman"/>
              </w:rPr>
              <w:t>микропредприятий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июля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июль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 xml:space="preserve">15 декабря – </w:t>
            </w:r>
            <w:r w:rsidRPr="008E26B9">
              <w:rPr>
                <w:rStyle w:val="a6"/>
                <w:rFonts w:eastAsia="Times New Roman"/>
              </w:rPr>
              <w:t xml:space="preserve">для </w:t>
            </w:r>
            <w:proofErr w:type="spellStart"/>
            <w:r w:rsidRPr="008E26B9">
              <w:rPr>
                <w:rStyle w:val="a6"/>
                <w:rFonts w:eastAsia="Times New Roman"/>
              </w:rPr>
              <w:t>микропредприятий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17 августа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17 августа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2"/>
              <w:jc w:val="center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 xml:space="preserve">НДФЛ за </w:t>
            </w:r>
            <w:proofErr w:type="spellStart"/>
            <w:r w:rsidRPr="008E26B9">
              <w:rPr>
                <w:rFonts w:eastAsia="Times New Roman"/>
              </w:rPr>
              <w:t>физли</w:t>
            </w:r>
            <w:r w:rsidRPr="008E26B9">
              <w:rPr>
                <w:rFonts w:eastAsia="Times New Roman"/>
              </w:rPr>
              <w:t>ц</w:t>
            </w:r>
            <w:proofErr w:type="spellEnd"/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НДФЛ с больничных и отпускных за март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Срок не продлен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31 марта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НДФЛ с больничных и отпускных за апрель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30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НДФЛ с других доходов, если</w:t>
            </w:r>
            <w:r w:rsidRPr="008E26B9">
              <w:rPr>
                <w:rFonts w:eastAsia="Times New Roman"/>
              </w:rPr>
              <w:t xml:space="preserve"> </w:t>
            </w:r>
            <w:hyperlink r:id="rId10" w:anchor="/document/117/53523/" w:tooltip="" w:history="1">
              <w:r w:rsidRPr="008E26B9">
                <w:rPr>
                  <w:rStyle w:val="a3"/>
                  <w:rFonts w:eastAsia="Times New Roman"/>
                  <w:color w:val="auto"/>
                </w:rPr>
                <w:t>срок уплаты</w:t>
              </w:r>
            </w:hyperlink>
            <w:r w:rsidRPr="008E26B9">
              <w:rPr>
                <w:rFonts w:eastAsia="Times New Roman"/>
              </w:rPr>
              <w:t xml:space="preserve"> попал на период с 30 марта по 30 апреля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Срок не переносится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2"/>
              <w:jc w:val="center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lastRenderedPageBreak/>
              <w:t>Налог на прибыл</w:t>
            </w:r>
            <w:r w:rsidRPr="008E26B9">
              <w:rPr>
                <w:rFonts w:eastAsia="Times New Roman"/>
              </w:rPr>
              <w:t>ь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2019 год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сентября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30 марта</w:t>
            </w:r>
          </w:p>
        </w:tc>
      </w:tr>
      <w:tr w:rsidR="00000000" w:rsidRPr="008E26B9">
        <w:trPr>
          <w:divId w:val="565385819"/>
        </w:trPr>
        <w:tc>
          <w:tcPr>
            <w:tcW w:w="145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a5"/>
            </w:pPr>
            <w:r w:rsidRPr="008E26B9">
              <w:t>Налог на прибыль – ежемесячный авансовы</w:t>
            </w:r>
            <w:r w:rsidRPr="008E26B9">
              <w:t>й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платеж по третьему сроку за I квартал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сентября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30 марта</w:t>
            </w:r>
          </w:p>
        </w:tc>
      </w:tr>
      <w:tr w:rsidR="00000000" w:rsidRPr="008E26B9">
        <w:trPr>
          <w:divId w:val="565385819"/>
        </w:trPr>
        <w:tc>
          <w:tcPr>
            <w:tcW w:w="145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a5"/>
            </w:pPr>
            <w:r w:rsidRPr="008E26B9">
              <w:t xml:space="preserve">Авансы </w:t>
            </w:r>
            <w:proofErr w:type="gramStart"/>
            <w:r w:rsidRPr="008E26B9">
              <w:t>исходя из прибыли</w:t>
            </w:r>
            <w:proofErr w:type="gramEnd"/>
            <w:r w:rsidRPr="008E26B9">
              <w:t xml:space="preserve"> предыдущего период</w:t>
            </w:r>
            <w:r w:rsidRPr="008E26B9">
              <w:t>а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доплата за I квартал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октября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платеж по первому сроку за II квартал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августа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платеж по второму сроку за II квартал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сентября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мая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платеж по третьему сроку за II квартал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октября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29 июня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29 июня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доплата за полугодие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30 ноября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июля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июля</w:t>
            </w:r>
          </w:p>
        </w:tc>
      </w:tr>
      <w:tr w:rsidR="00000000" w:rsidRPr="008E26B9">
        <w:trPr>
          <w:divId w:val="565385819"/>
        </w:trPr>
        <w:tc>
          <w:tcPr>
            <w:tcW w:w="145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a5"/>
            </w:pPr>
            <w:r w:rsidRPr="008E26B9">
              <w:t xml:space="preserve">Авансы </w:t>
            </w:r>
            <w:proofErr w:type="gramStart"/>
            <w:r w:rsidRPr="008E26B9">
              <w:t>исходя из фактической прибыл</w:t>
            </w:r>
            <w:r w:rsidRPr="008E26B9">
              <w:t>и</w:t>
            </w:r>
            <w:proofErr w:type="gramEnd"/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январь-февраль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30 март</w:t>
            </w:r>
            <w:r w:rsidRPr="008E26B9">
              <w:rPr>
                <w:rFonts w:eastAsia="Times New Roman"/>
              </w:rPr>
              <w:t>а</w:t>
            </w:r>
            <w:hyperlink r:id="rId11" w:anchor="/document/117/54317/dfas2pszim/" w:tooltip="" w:history="1">
              <w:r w:rsidRPr="008E26B9">
                <w:rPr>
                  <w:rStyle w:val="a3"/>
                  <w:rFonts w:eastAsia="Times New Roman"/>
                  <w:color w:val="auto"/>
                  <w:vertAlign w:val="superscript"/>
                </w:rPr>
                <w:t>2</w:t>
              </w:r>
            </w:hyperlink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30 марта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январь–март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октября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январь–апрель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сентября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мая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январь–май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октября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29 июня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29 июня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январь–июнь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30 ноября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июля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НД</w:t>
            </w:r>
            <w:r w:rsidRPr="008E26B9">
              <w:rPr>
                <w:rFonts w:eastAsia="Times New Roman"/>
              </w:rPr>
              <w:t>С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a5"/>
            </w:pPr>
            <w:r w:rsidRPr="008E26B9">
              <w:t>1/3 налога за I кварта</w:t>
            </w:r>
            <w:r w:rsidRPr="008E26B9">
              <w:t>л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Срок не продлен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мая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/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июня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июня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УС</w:t>
            </w:r>
            <w:r w:rsidRPr="008E26B9">
              <w:rPr>
                <w:rFonts w:eastAsia="Times New Roman"/>
              </w:rPr>
              <w:t>Н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Налог за 2019 год с организаций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30 сентября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31 марта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Налог за 2019 год с ИП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30 октябр</w:t>
            </w:r>
            <w:r w:rsidRPr="008E26B9">
              <w:rPr>
                <w:rFonts w:eastAsia="Times New Roman"/>
              </w:rPr>
              <w:t>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30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Аванс за I квартал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26 октября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Аванс за II квартал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ноября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ЕНВ</w:t>
            </w:r>
            <w:r w:rsidRPr="008E26B9">
              <w:rPr>
                <w:rFonts w:eastAsia="Times New Roman"/>
              </w:rPr>
              <w:t>Д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ЕНВД за I квартал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26 октября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ЕНВД за II квартал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ноября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ЕСХ</w:t>
            </w:r>
            <w:r w:rsidRPr="008E26B9">
              <w:rPr>
                <w:rFonts w:eastAsia="Times New Roman"/>
              </w:rPr>
              <w:t>Н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ЕСХН за 2019 год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30 сентября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31 марта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ЕСХН – авансовый платеж за полугодие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ноября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2"/>
              <w:jc w:val="center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Страховые взносы ИП за себ</w:t>
            </w:r>
            <w:r w:rsidRPr="008E26B9">
              <w:rPr>
                <w:rFonts w:eastAsia="Times New Roman"/>
              </w:rPr>
              <w:t>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a5"/>
            </w:pPr>
            <w:r w:rsidRPr="008E26B9">
              <w:t>За 2019 год с дохода свыше 300 000 руб</w:t>
            </w:r>
            <w:r w:rsidRPr="008E26B9">
              <w:t>.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 xml:space="preserve">2 ноября – </w:t>
            </w:r>
            <w:r w:rsidRPr="008E26B9">
              <w:rPr>
                <w:rStyle w:val="a6"/>
                <w:rFonts w:eastAsia="Times New Roman"/>
              </w:rPr>
              <w:t xml:space="preserve">для </w:t>
            </w:r>
            <w:proofErr w:type="spellStart"/>
            <w:r w:rsidRPr="008E26B9">
              <w:rPr>
                <w:rStyle w:val="a6"/>
                <w:rFonts w:eastAsia="Times New Roman"/>
              </w:rPr>
              <w:t>микропредприятий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 июля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2"/>
              <w:jc w:val="center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НДФЛ с И</w:t>
            </w:r>
            <w:r w:rsidRPr="008E26B9">
              <w:rPr>
                <w:rFonts w:eastAsia="Times New Roman"/>
              </w:rPr>
              <w:t>П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2019 год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октября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июля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Аван</w:t>
            </w:r>
            <w:r w:rsidRPr="008E26B9">
              <w:rPr>
                <w:rFonts w:eastAsia="Times New Roman"/>
              </w:rPr>
              <w:t>с</w:t>
            </w:r>
            <w:r w:rsidRPr="008E26B9">
              <w:rPr>
                <w:rFonts w:eastAsia="Times New Roman"/>
              </w:rPr>
              <w:t xml:space="preserve"> за I квартал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26 октября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Аван</w:t>
            </w:r>
            <w:r w:rsidRPr="008E26B9">
              <w:rPr>
                <w:rFonts w:eastAsia="Times New Roman"/>
              </w:rPr>
              <w:t>с</w:t>
            </w:r>
            <w:r w:rsidRPr="008E26B9">
              <w:rPr>
                <w:rFonts w:eastAsia="Times New Roman"/>
              </w:rPr>
              <w:t xml:space="preserve"> за II квартал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ноября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Налог на профессиональный дохо</w:t>
            </w:r>
            <w:r w:rsidRPr="008E26B9">
              <w:rPr>
                <w:rFonts w:eastAsia="Times New Roman"/>
              </w:rPr>
              <w:t>д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Налог на профессиональный доход за март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Срок не продлен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Патент для И</w:t>
            </w:r>
            <w:r w:rsidRPr="008E26B9">
              <w:rPr>
                <w:rFonts w:eastAsia="Times New Roman"/>
              </w:rPr>
              <w:t>П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Патент со сроком оплаты во II квартале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Срок оплаты продлили на 4 месяца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hyperlink r:id="rId12" w:anchor="/document/86/218755/" w:tooltip="" w:history="1">
              <w:r w:rsidRPr="008E26B9">
                <w:rPr>
                  <w:rStyle w:val="a3"/>
                  <w:rFonts w:eastAsia="Times New Roman"/>
                  <w:color w:val="auto"/>
                </w:rPr>
                <w:t>Срок</w:t>
              </w:r>
            </w:hyperlink>
            <w:r w:rsidRPr="008E26B9">
              <w:rPr>
                <w:rFonts w:eastAsia="Times New Roman"/>
              </w:rPr>
              <w:t xml:space="preserve"> с учетом нерабочих дней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Общий</w:t>
            </w:r>
            <w:r w:rsidRPr="008E26B9">
              <w:rPr>
                <w:rFonts w:eastAsia="Times New Roman"/>
              </w:rPr>
              <w:t xml:space="preserve"> </w:t>
            </w:r>
            <w:hyperlink r:id="rId13" w:anchor="/document/86/218755/" w:tooltip="" w:history="1">
              <w:r w:rsidRPr="008E26B9">
                <w:rPr>
                  <w:rStyle w:val="a3"/>
                  <w:rFonts w:eastAsia="Times New Roman"/>
                  <w:color w:val="auto"/>
                </w:rPr>
                <w:t>срок</w:t>
              </w:r>
            </w:hyperlink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8E26B9" w:rsidRDefault="008E26B9">
            <w:pPr>
              <w:pStyle w:val="2"/>
              <w:rPr>
                <w:rFonts w:eastAsia="Times New Roman"/>
              </w:rPr>
            </w:pPr>
          </w:p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Налоги на имущество, землю, транспор</w:t>
            </w:r>
            <w:r w:rsidRPr="008E26B9">
              <w:rPr>
                <w:rFonts w:eastAsia="Times New Roman"/>
              </w:rPr>
              <w:t>т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Авансовые платежи за I квартал 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не позднее 30 октября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В установленные регионом сроки с учетом переноса из-за нерабочих дней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В установленные регионом сроки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Авансовые платежи за II квартал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не позднее 30 декабря</w:t>
            </w: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Акцизы на алкоголь, табак, автомобили, мотоциклы и нефтепродукт</w:t>
            </w:r>
            <w:r w:rsidRPr="008E26B9">
              <w:rPr>
                <w:rFonts w:eastAsia="Times New Roman"/>
              </w:rPr>
              <w:t>ы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pStyle w:val="a5"/>
            </w:pPr>
            <w:r w:rsidRPr="008E26B9">
              <w:t>За мар</w:t>
            </w:r>
            <w:r w:rsidRPr="008E26B9">
              <w:t>т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26 октября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апрель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сентября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мая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мая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май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26 октября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июня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июня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июнь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ноября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Акцизы на нефтяное сырь</w:t>
            </w:r>
            <w:r w:rsidRPr="008E26B9">
              <w:rPr>
                <w:rFonts w:eastAsia="Times New Roman"/>
              </w:rPr>
              <w:t>е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pStyle w:val="a5"/>
            </w:pPr>
            <w:r w:rsidRPr="008E26B9">
              <w:t>За мар</w:t>
            </w:r>
            <w:r w:rsidRPr="008E26B9">
              <w:t>т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октября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апрель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сентября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мая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мая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май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октября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июня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июня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июнь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16 ноября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июля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15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НДП</w:t>
            </w:r>
            <w:r w:rsidRPr="008E26B9">
              <w:rPr>
                <w:rFonts w:eastAsia="Times New Roman"/>
              </w:rPr>
              <w:t>И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pStyle w:val="a5"/>
            </w:pPr>
            <w:r w:rsidRPr="008E26B9">
              <w:t>За мар</w:t>
            </w:r>
            <w:r w:rsidRPr="008E26B9">
              <w:t>т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26 октября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апрель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сентября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мая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мая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май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26 октября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июня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июня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июнь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25 ноября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27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Водный нало</w:t>
            </w:r>
            <w:r w:rsidRPr="008E26B9">
              <w:rPr>
                <w:rFonts w:eastAsia="Times New Roman"/>
              </w:rPr>
              <w:t>г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I квартал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октября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II квартал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ноября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июля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lastRenderedPageBreak/>
              <w:t>Налог на дополнительный доход от добычи углеводородного сырь</w:t>
            </w:r>
            <w:r w:rsidRPr="008E26B9">
              <w:rPr>
                <w:rFonts w:eastAsia="Times New Roman"/>
              </w:rPr>
              <w:t>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I квартал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октября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полугодие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30 ноября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июля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28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pStyle w:val="2"/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Налог на игорный бизне</w:t>
            </w:r>
            <w:r w:rsidRPr="008E26B9">
              <w:rPr>
                <w:rFonts w:eastAsia="Times New Roman"/>
              </w:rPr>
              <w:t>с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pStyle w:val="a5"/>
            </w:pPr>
            <w:r w:rsidRPr="008E26B9">
              <w:t>За мар</w:t>
            </w:r>
            <w:r w:rsidRPr="008E26B9">
              <w:t>т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октября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6 мая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апреля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апрель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21 сентября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мая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мая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май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октября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22 июня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22 июня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За июнь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ноября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июля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20 июля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 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 </w:t>
            </w:r>
          </w:p>
        </w:tc>
      </w:tr>
      <w:tr w:rsidR="00000000" w:rsidRPr="008E26B9">
        <w:trPr>
          <w:divId w:val="565385819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 </w:t>
            </w:r>
          </w:p>
        </w:tc>
        <w:tc>
          <w:tcPr>
            <w:tcW w:w="19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8E26B9" w:rsidRDefault="00B47461">
            <w:pPr>
              <w:rPr>
                <w:rFonts w:eastAsia="Times New Roman"/>
              </w:rPr>
            </w:pPr>
            <w:r w:rsidRPr="008E26B9">
              <w:rPr>
                <w:rFonts w:eastAsia="Times New Roman"/>
              </w:rPr>
              <w:t> </w:t>
            </w:r>
          </w:p>
        </w:tc>
      </w:tr>
    </w:tbl>
    <w:p w:rsidR="00000000" w:rsidRPr="008E26B9" w:rsidRDefault="00B47461">
      <w:pPr>
        <w:pStyle w:val="a5"/>
        <w:divId w:val="525489485"/>
      </w:pPr>
      <w:hyperlink r:id="rId14" w:anchor="/document/117/54317/dfascdykoz/" w:tooltip="" w:history="1">
        <w:r w:rsidRPr="008E26B9">
          <w:rPr>
            <w:rStyle w:val="a3"/>
            <w:color w:val="auto"/>
            <w:u w:val="none"/>
            <w:vertAlign w:val="superscript"/>
          </w:rPr>
          <w:t>1</w:t>
        </w:r>
        <w:proofErr w:type="gramStart"/>
      </w:hyperlink>
      <w:r w:rsidRPr="008E26B9">
        <w:rPr>
          <w:vertAlign w:val="superscript"/>
        </w:rPr>
        <w:t xml:space="preserve"> </w:t>
      </w:r>
      <w:r w:rsidRPr="008E26B9">
        <w:t>Е</w:t>
      </w:r>
      <w:proofErr w:type="gramEnd"/>
      <w:r w:rsidRPr="008E26B9">
        <w:t xml:space="preserve">сть неясность по переносу сроков уплаты взносов на травматизм. Он возможен, когда дата платежа приходится на выходные или нерабочие праздничные дни </w:t>
      </w:r>
      <w:r w:rsidRPr="008E26B9">
        <w:t>(</w:t>
      </w:r>
      <w:hyperlink r:id="rId15" w:anchor="/document/99/901713539/XA00M9C2NA/" w:tooltip="4. Суммы страховых взносов перечисляются страхователем, заключившим трудовой договор с работником, ежемесячно в срок, установленный для получения (перечисления) в банках (иных кредитных..." w:history="1">
        <w:r w:rsidRPr="008E26B9">
          <w:rPr>
            <w:rStyle w:val="a3"/>
            <w:color w:val="auto"/>
            <w:u w:val="none"/>
          </w:rPr>
          <w:t>п. 4 ст. 22</w:t>
        </w:r>
        <w:r w:rsidRPr="008E26B9">
          <w:rPr>
            <w:rStyle w:val="a3"/>
            <w:color w:val="auto"/>
            <w:u w:val="none"/>
          </w:rPr>
          <w:t xml:space="preserve"> Закона от 24.07.1998 № 125-ФЗ</w:t>
        </w:r>
      </w:hyperlink>
      <w:r w:rsidRPr="008E26B9">
        <w:t>). Нерабочие дни по указу Президента к таким дням не относят, поэтому формально переносить срок нельзя. Пока нет официальных разъяснений ФСС о возможности переноса срока, безопаснее перечислить платеж в общие сроки</w:t>
      </w:r>
      <w:r w:rsidRPr="008E26B9">
        <w:t>.</w:t>
      </w:r>
    </w:p>
    <w:p w:rsidR="00000000" w:rsidRPr="008E26B9" w:rsidRDefault="00B47461">
      <w:pPr>
        <w:pStyle w:val="a5"/>
        <w:divId w:val="525489485"/>
      </w:pPr>
      <w:hyperlink r:id="rId16" w:anchor="/document/117/54317/dfasxva25g/" w:tooltip="" w:history="1">
        <w:r w:rsidRPr="008E26B9">
          <w:rPr>
            <w:rStyle w:val="a3"/>
            <w:color w:val="auto"/>
            <w:u w:val="none"/>
            <w:vertAlign w:val="superscript"/>
          </w:rPr>
          <w:t>2</w:t>
        </w:r>
        <w:proofErr w:type="gramStart"/>
      </w:hyperlink>
      <w:r w:rsidRPr="008E26B9">
        <w:t xml:space="preserve"> Е</w:t>
      </w:r>
      <w:proofErr w:type="gramEnd"/>
      <w:r w:rsidRPr="008E26B9">
        <w:t>сть неясность с переносом срока.</w:t>
      </w:r>
      <w:r w:rsidRPr="008E26B9">
        <w:t xml:space="preserve"> </w:t>
      </w:r>
      <w:hyperlink r:id="rId17" w:anchor="/document/99/564602795/" w:tooltip="" w:history="1">
        <w:r w:rsidRPr="008E26B9">
          <w:rPr>
            <w:rStyle w:val="a3"/>
            <w:color w:val="auto"/>
            <w:u w:val="none"/>
          </w:rPr>
          <w:t>Постановлением от 02.04.2020 № 409</w:t>
        </w:r>
      </w:hyperlink>
      <w:r w:rsidRPr="008E26B9">
        <w:t xml:space="preserve"> перенесен срок платежа за I квартал. Разъясне</w:t>
      </w:r>
      <w:r w:rsidRPr="008E26B9">
        <w:t>ний о том, можно ли перенести платеж за февраль, нет. Безопаснее перечислить налог в обычные сроки:</w:t>
      </w:r>
      <w:r w:rsidRPr="008E26B9">
        <w:br/>
        <w:t>– 30 марта, если организация работает с 30 марта по 30 апреля;</w:t>
      </w:r>
      <w:r w:rsidRPr="008E26B9">
        <w:br/>
        <w:t>– 6 мая, если не работает</w:t>
      </w:r>
      <w:r w:rsidRPr="008E26B9">
        <w:t>.</w:t>
      </w:r>
    </w:p>
    <w:p w:rsidR="00000000" w:rsidRPr="008E26B9" w:rsidRDefault="00B47461">
      <w:pPr>
        <w:pStyle w:val="a5"/>
        <w:divId w:val="525489485"/>
      </w:pPr>
      <w:hyperlink r:id="rId18" w:anchor="/document/117/54317/dfas4gy7ql/" w:history="1">
        <w:r w:rsidRPr="008E26B9">
          <w:rPr>
            <w:rStyle w:val="a3"/>
            <w:color w:val="auto"/>
            <w:u w:val="none"/>
            <w:vertAlign w:val="superscript"/>
          </w:rPr>
          <w:t>3</w:t>
        </w:r>
      </w:hyperlink>
      <w:r w:rsidRPr="008E26B9">
        <w:t> Основание – пункты 2, 8, 9 постановления правительства Москвы от 24.03.2020 № 212-П</w:t>
      </w:r>
      <w:r w:rsidRPr="008E26B9">
        <w:t>П</w:t>
      </w:r>
    </w:p>
    <w:p w:rsidR="00B47461" w:rsidRPr="008E26B9" w:rsidRDefault="00B47461">
      <w:pPr>
        <w:pStyle w:val="a5"/>
        <w:divId w:val="525489485"/>
      </w:pPr>
      <w:hyperlink r:id="rId19" w:anchor="/document/117/54317/dfas7l64k3/" w:history="1">
        <w:r w:rsidRPr="008E26B9">
          <w:rPr>
            <w:rStyle w:val="a3"/>
            <w:color w:val="auto"/>
            <w:u w:val="none"/>
            <w:vertAlign w:val="superscript"/>
          </w:rPr>
          <w:t>4</w:t>
        </w:r>
        <w:proofErr w:type="gramStart"/>
      </w:hyperlink>
      <w:r w:rsidRPr="008E26B9">
        <w:rPr>
          <w:vertAlign w:val="superscript"/>
        </w:rPr>
        <w:t> </w:t>
      </w:r>
      <w:r w:rsidRPr="008E26B9">
        <w:t>П</w:t>
      </w:r>
      <w:proofErr w:type="gramEnd"/>
      <w:r w:rsidRPr="008E26B9">
        <w:t>о неофициальным сообщениям из ФНС в программе инспекторов «</w:t>
      </w:r>
      <w:proofErr w:type="spellStart"/>
      <w:r w:rsidRPr="008E26B9">
        <w:t>АИС-Налог</w:t>
      </w:r>
      <w:proofErr w:type="spellEnd"/>
      <w:r w:rsidRPr="008E26B9">
        <w:t xml:space="preserve"> 3» период с 30 ма</w:t>
      </w:r>
      <w:r w:rsidRPr="008E26B9">
        <w:t>рта по 30 апреля обозначен как нерабочие дни для всех налогоплательщиков. Однако, исходя из прежних официальных писем ФНС, мы рекомендуем налогоплательщикам, которые продолжают работать в нерабочие дни, перечислять платежи в стандартные сроки</w:t>
      </w:r>
      <w:r w:rsidRPr="008E26B9">
        <w:t>.</w:t>
      </w:r>
    </w:p>
    <w:sectPr w:rsidR="00B47461" w:rsidRPr="008E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8E26B9"/>
    <w:rsid w:val="008E26B9"/>
    <w:rsid w:val="00B4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626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18"/>
      <w:szCs w:val="18"/>
    </w:rPr>
  </w:style>
  <w:style w:type="paragraph" w:customStyle="1" w:styleId="doc-columnsitem-text-press">
    <w:name w:val="doc-columns__item-text-press"/>
    <w:basedOn w:val="a"/>
    <w:pPr>
      <w:spacing w:before="50" w:after="150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8"/>
      <w:szCs w:val="18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51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485">
          <w:marLeft w:val="0"/>
          <w:marRight w:val="0"/>
          <w:marTop w:val="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385562">
      <w:marLeft w:val="0"/>
      <w:marRight w:val="0"/>
      <w:marTop w:val="6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gl.ru/" TargetMode="External"/><Relationship Id="rId13" Type="http://schemas.openxmlformats.org/officeDocument/2006/relationships/hyperlink" Target="https://www.1gl.ru/" TargetMode="External"/><Relationship Id="rId18" Type="http://schemas.openxmlformats.org/officeDocument/2006/relationships/hyperlink" Target="https://www.1gl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1gl.ru/" TargetMode="External"/><Relationship Id="rId12" Type="http://schemas.openxmlformats.org/officeDocument/2006/relationships/hyperlink" Target="https://www.1gl.ru/" TargetMode="External"/><Relationship Id="rId17" Type="http://schemas.openxmlformats.org/officeDocument/2006/relationships/hyperlink" Target="https://www.1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gl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alog.ru/rn77/business-support-2020/" TargetMode="External"/><Relationship Id="rId11" Type="http://schemas.openxmlformats.org/officeDocument/2006/relationships/hyperlink" Target="https://www.1gl.ru/" TargetMode="External"/><Relationship Id="rId5" Type="http://schemas.openxmlformats.org/officeDocument/2006/relationships/hyperlink" Target="https://www.1gl.ru/" TargetMode="External"/><Relationship Id="rId15" Type="http://schemas.openxmlformats.org/officeDocument/2006/relationships/hyperlink" Target="https://www.1gl.ru/" TargetMode="External"/><Relationship Id="rId10" Type="http://schemas.openxmlformats.org/officeDocument/2006/relationships/hyperlink" Target="https://www.1gl.ru/" TargetMode="External"/><Relationship Id="rId19" Type="http://schemas.openxmlformats.org/officeDocument/2006/relationships/hyperlink" Target="https://www.1gl.ru/" TargetMode="External"/><Relationship Id="rId4" Type="http://schemas.openxmlformats.org/officeDocument/2006/relationships/hyperlink" Target="https://www.1gl.ru/" TargetMode="External"/><Relationship Id="rId9" Type="http://schemas.openxmlformats.org/officeDocument/2006/relationships/hyperlink" Target="https://www.1gl.ru/" TargetMode="External"/><Relationship Id="rId14" Type="http://schemas.openxmlformats.org/officeDocument/2006/relationships/hyperlink" Target="https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6121</Characters>
  <Application>Microsoft Office Word</Application>
  <DocSecurity>0</DocSecurity>
  <Lines>51</Lines>
  <Paragraphs>14</Paragraphs>
  <ScaleCrop>false</ScaleCrop>
  <Company>.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2020-04-28T20:10:00Z</cp:lastPrinted>
  <dcterms:created xsi:type="dcterms:W3CDTF">2020-04-28T20:25:00Z</dcterms:created>
  <dcterms:modified xsi:type="dcterms:W3CDTF">2020-04-28T20:25:00Z</dcterms:modified>
</cp:coreProperties>
</file>