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7F" w:rsidRPr="00332B7F" w:rsidRDefault="00332B7F" w:rsidP="00332B7F">
      <w:pPr>
        <w:rPr>
          <w:b/>
        </w:rPr>
      </w:pPr>
      <w:r w:rsidRPr="00332B7F">
        <w:rPr>
          <w:b/>
        </w:rPr>
        <w:t>Инструкция по заполнению таблицы и оценке результатов экономии с помощью АУСН</w:t>
      </w:r>
    </w:p>
    <w:p w:rsidR="00332B7F" w:rsidRDefault="00332B7F" w:rsidP="00332B7F"/>
    <w:p w:rsidR="00332B7F" w:rsidRPr="00332B7F" w:rsidRDefault="00332B7F" w:rsidP="00332B7F">
      <w:pPr>
        <w:rPr>
          <w:b/>
        </w:rPr>
      </w:pPr>
      <w:r w:rsidRPr="00332B7F">
        <w:rPr>
          <w:b/>
        </w:rPr>
        <w:t>Кратко смысл предложения в следующем:</w:t>
      </w:r>
    </w:p>
    <w:p w:rsidR="00332B7F" w:rsidRDefault="00332B7F" w:rsidP="00332B7F">
      <w:r>
        <w:t xml:space="preserve">1. Регистрируем ООО в одном из пилотных регионов (Москва, Московская/Калужская область, </w:t>
      </w:r>
      <w:proofErr w:type="spellStart"/>
      <w:r>
        <w:t>респ</w:t>
      </w:r>
      <w:proofErr w:type="spellEnd"/>
      <w:r>
        <w:t>. Татарстан)</w:t>
      </w:r>
    </w:p>
    <w:p w:rsidR="00332B7F" w:rsidRDefault="00332B7F" w:rsidP="00332B7F">
      <w:r>
        <w:t>2. Готовим документы для обоснования дробления бизнеса</w:t>
      </w:r>
    </w:p>
    <w:p w:rsidR="00332B7F" w:rsidRDefault="00332B7F" w:rsidP="00332B7F">
      <w:r>
        <w:t>3. На новую компанию переводим часть самых высокооплачиваемых сотрудников (не более 5)</w:t>
      </w:r>
    </w:p>
    <w:p w:rsidR="00332B7F" w:rsidRDefault="00332B7F" w:rsidP="00332B7F">
      <w:r>
        <w:t>4. На новую компанию переводим часть выручки через прямые договоры (в идеальном варианте), либо заключаем договоры с текущей компанией. Также возможен и смешанный вариант.</w:t>
      </w:r>
    </w:p>
    <w:p w:rsidR="00332B7F" w:rsidRDefault="00332B7F" w:rsidP="00332B7F"/>
    <w:p w:rsidR="00332B7F" w:rsidRDefault="00332B7F" w:rsidP="00332B7F">
      <w:r>
        <w:t>Для расчета Вам нужно заполнить в таблице всего две ячейки:</w:t>
      </w:r>
    </w:p>
    <w:p w:rsidR="00332B7F" w:rsidRDefault="00332B7F" w:rsidP="00332B7F"/>
    <w:p w:rsidR="00332B7F" w:rsidRDefault="00332B7F" w:rsidP="00332B7F">
      <w:r>
        <w:t>В34 - количество сотрудников, которых вы планируете перевести на новое ООО</w:t>
      </w:r>
    </w:p>
    <w:p w:rsidR="00332B7F" w:rsidRDefault="00332B7F" w:rsidP="00332B7F">
      <w:r>
        <w:t>В33 - среднюю заработную плату одного такого сотрудника.</w:t>
      </w:r>
    </w:p>
    <w:p w:rsidR="00504CB8" w:rsidRDefault="00504CB8" w:rsidP="00332B7F"/>
    <w:p w:rsidR="00504CB8" w:rsidRDefault="00504CB8" w:rsidP="00332B7F">
      <w:r>
        <w:rPr>
          <w:noProof/>
          <w:lang w:eastAsia="ru-RU"/>
        </w:rPr>
        <w:drawing>
          <wp:inline distT="0" distB="0" distL="0" distR="0">
            <wp:extent cx="4838700" cy="3657600"/>
            <wp:effectExtent l="0" t="0" r="0" b="0"/>
            <wp:docPr id="1" name="Рисунок 1" descr="https://xn--35-6kcaeejr7cvcui0a3b.xn--p1ai/wp-content/uploads/2022/09/ras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35-6kcaeejr7cvcui0a3b.xn--p1ai/wp-content/uploads/2022/09/rasch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B7F" w:rsidRDefault="00332B7F" w:rsidP="00332B7F"/>
    <w:p w:rsidR="00332B7F" w:rsidRDefault="00332B7F" w:rsidP="00332B7F">
      <w:r>
        <w:t>Для расчета средней ЗП возьмите заработную плату всех сотрудников, подлежащих переводу и разделите на их количество.</w:t>
      </w:r>
    </w:p>
    <w:p w:rsidR="00332B7F" w:rsidRDefault="00332B7F" w:rsidP="00332B7F"/>
    <w:p w:rsidR="00332B7F" w:rsidRDefault="00332B7F" w:rsidP="00332B7F">
      <w:r>
        <w:t>Все остальные расчёты будут произведены автоматически, ячейки с расчетами закрыты для редактирования в целях защиты от случайного исправления формулы.</w:t>
      </w:r>
    </w:p>
    <w:p w:rsidR="00332B7F" w:rsidRDefault="00332B7F" w:rsidP="00332B7F"/>
    <w:p w:rsidR="00332B7F" w:rsidRDefault="00332B7F" w:rsidP="00332B7F">
      <w:r>
        <w:t>В ячейках В7-F7 у вас будет рассчитан ежемесячный фонд оплаты труда (зарплата к начислению).</w:t>
      </w:r>
    </w:p>
    <w:p w:rsidR="00332B7F" w:rsidRDefault="00332B7F" w:rsidP="00332B7F"/>
    <w:p w:rsidR="00332B7F" w:rsidRDefault="00332B7F" w:rsidP="00332B7F">
      <w:r>
        <w:t>От суммы ФОТ будут рассчитаны страховые взносы при текущей СНО (ячейки B8:B10, E8:E10). При применении АУСН ставка страховых взносов 0%, соответственно ячейки C8:C10, F8:F10 останутся незаполненными.</w:t>
      </w:r>
    </w:p>
    <w:p w:rsidR="00332B7F" w:rsidRDefault="00332B7F" w:rsidP="00332B7F"/>
    <w:p w:rsidR="00332B7F" w:rsidRDefault="00332B7F" w:rsidP="00332B7F">
      <w:r>
        <w:t xml:space="preserve">Выручка (ячейки B4-F4), которую нужно перевести на новую компанию тоже будет рассчитана по формуле, исходя из </w:t>
      </w:r>
      <w:proofErr w:type="gramStart"/>
      <w:r>
        <w:t>того,  для</w:t>
      </w:r>
      <w:proofErr w:type="gramEnd"/>
      <w:r>
        <w:t xml:space="preserve"> максимальной экономии выручка должна быть минимально возможной.</w:t>
      </w:r>
    </w:p>
    <w:p w:rsidR="00332B7F" w:rsidRDefault="00332B7F" w:rsidP="00332B7F"/>
    <w:p w:rsidR="00332B7F" w:rsidRDefault="00332B7F" w:rsidP="00332B7F">
      <w:r>
        <w:t>Для безопасной работы компании при расчёте выручки для АУСН доходы-расходы учтено, что налог 20% должен быть чуть больше минимального налога 3%.</w:t>
      </w:r>
    </w:p>
    <w:p w:rsidR="00332B7F" w:rsidRDefault="00332B7F" w:rsidP="00332B7F"/>
    <w:p w:rsidR="00332B7F" w:rsidRDefault="00332B7F" w:rsidP="00332B7F">
      <w:r>
        <w:t>При расчёте для АУСН 6% учтено то, что компания должна работать с прибылью, для того, чтобы не привлекать лишние внимание налоговой убытками.</w:t>
      </w:r>
    </w:p>
    <w:p w:rsidR="00332B7F" w:rsidRDefault="00332B7F" w:rsidP="00332B7F"/>
    <w:p w:rsidR="00332B7F" w:rsidRDefault="00332B7F" w:rsidP="00332B7F">
      <w:r>
        <w:t>Выручка, которую вы планируете перевести на новую компанию, может быть и больше расчетной, в таком случае либо снизится сумма экономии, либо понадобится перевести на новое ООО часть дополнительных расходов.</w:t>
      </w:r>
    </w:p>
    <w:p w:rsidR="00332B7F" w:rsidRDefault="00332B7F" w:rsidP="00332B7F"/>
    <w:p w:rsidR="00332B7F" w:rsidRDefault="00332B7F" w:rsidP="00332B7F">
      <w:r>
        <w:t>Затраты на юридический адрес и почтовое сопровождение (ячейки С25, F25) указаны приблизительно, на основе моих затрат. У вас они могут получится незначительно больше или меньше.</w:t>
      </w:r>
    </w:p>
    <w:p w:rsidR="00332B7F" w:rsidRDefault="00332B7F" w:rsidP="00332B7F"/>
    <w:p w:rsidR="00441F34" w:rsidRDefault="00332B7F" w:rsidP="00332B7F">
      <w:r>
        <w:t>Сумма экономии в месяц отразится в ячейках С26, F26, сколько вы сэкономите в год, и считайте дополнительно заработаете - в ячейках С27 и F27.</w:t>
      </w:r>
    </w:p>
    <w:sectPr w:rsidR="0044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81"/>
    <w:rsid w:val="00283081"/>
    <w:rsid w:val="00332B7F"/>
    <w:rsid w:val="00441F34"/>
    <w:rsid w:val="005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D19E"/>
  <w15:chartTrackingRefBased/>
  <w15:docId w15:val="{2AC2A1CB-F7E8-4B94-89FD-D1F04871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>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Гудкова</dc:creator>
  <cp:keywords/>
  <dc:description/>
  <cp:lastModifiedBy>Анна Гудкова</cp:lastModifiedBy>
  <cp:revision>3</cp:revision>
  <dcterms:created xsi:type="dcterms:W3CDTF">2022-09-05T08:48:00Z</dcterms:created>
  <dcterms:modified xsi:type="dcterms:W3CDTF">2022-09-05T08:52:00Z</dcterms:modified>
</cp:coreProperties>
</file>